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5588" w14:textId="77777777" w:rsidR="004A2B80" w:rsidRPr="004A2B80" w:rsidRDefault="004A2B80" w:rsidP="004A2B80">
      <w:pPr>
        <w:spacing w:after="40" w:line="240" w:lineRule="auto"/>
        <w:jc w:val="center"/>
        <w:rPr>
          <w:rFonts w:ascii="Times New Roman" w:hAnsi="Times New Roman"/>
          <w:sz w:val="24"/>
          <w:szCs w:val="24"/>
        </w:rPr>
      </w:pPr>
      <w:r w:rsidRPr="004A2B80">
        <w:rPr>
          <w:rFonts w:ascii="Times New Roman" w:hAnsi="Times New Roman"/>
          <w:sz w:val="24"/>
          <w:szCs w:val="24"/>
        </w:rPr>
        <w:t>МУ ДПО «Информационно-образовательный центр»</w:t>
      </w:r>
    </w:p>
    <w:p w14:paraId="54794EE5" w14:textId="77777777" w:rsidR="004A2B80" w:rsidRPr="004A2B80" w:rsidRDefault="004A2B80" w:rsidP="004A2B80">
      <w:pPr>
        <w:spacing w:after="40" w:line="240" w:lineRule="auto"/>
        <w:jc w:val="center"/>
        <w:rPr>
          <w:rFonts w:ascii="Times New Roman" w:hAnsi="Times New Roman"/>
          <w:sz w:val="24"/>
          <w:szCs w:val="24"/>
        </w:rPr>
      </w:pPr>
      <w:r w:rsidRPr="004A2B80">
        <w:rPr>
          <w:rFonts w:ascii="Times New Roman" w:hAnsi="Times New Roman"/>
          <w:sz w:val="24"/>
          <w:szCs w:val="24"/>
        </w:rPr>
        <w:t>Тутаевского муниципального района</w:t>
      </w:r>
    </w:p>
    <w:p w14:paraId="4CD49735" w14:textId="77777777" w:rsidR="004A2B80" w:rsidRPr="004A2B80" w:rsidRDefault="004A2B80" w:rsidP="004A2B80">
      <w:pPr>
        <w:spacing w:after="40" w:line="240" w:lineRule="auto"/>
        <w:ind w:left="114" w:right="34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B9BB4D" w14:textId="77777777" w:rsidR="004A2B80" w:rsidRPr="004A2B80" w:rsidRDefault="001B1036" w:rsidP="004A2B80">
      <w:pPr>
        <w:spacing w:after="40" w:line="240" w:lineRule="auto"/>
        <w:ind w:left="114" w:right="3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09</w:t>
      </w:r>
      <w:r w:rsidR="004A2B80" w:rsidRPr="004A2B80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3</w:t>
      </w:r>
      <w:r w:rsidR="004A2B80" w:rsidRPr="004A2B80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2</w:t>
      </w:r>
      <w:r w:rsidR="004A2B80" w:rsidRPr="004A2B80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4A2B80" w:rsidRPr="004A2B80">
        <w:rPr>
          <w:rFonts w:ascii="Times New Roman" w:hAnsi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№1</w:t>
      </w:r>
    </w:p>
    <w:p w14:paraId="7A5333CA" w14:textId="77777777" w:rsidR="004A2B80" w:rsidRPr="004A2B80" w:rsidRDefault="004A2B80" w:rsidP="004A2B80">
      <w:pPr>
        <w:spacing w:after="40" w:line="240" w:lineRule="auto"/>
        <w:ind w:left="114" w:right="342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B80">
        <w:rPr>
          <w:rFonts w:ascii="Times New Roman" w:hAnsi="Times New Roman"/>
          <w:b/>
          <w:bCs/>
          <w:sz w:val="24"/>
          <w:szCs w:val="24"/>
        </w:rPr>
        <w:t>Протокол</w:t>
      </w:r>
    </w:p>
    <w:p w14:paraId="64F6BCC6" w14:textId="77777777" w:rsidR="004A2B80" w:rsidRPr="004A2B80" w:rsidRDefault="004A2B80" w:rsidP="004A2B80">
      <w:pPr>
        <w:spacing w:after="40" w:line="240" w:lineRule="auto"/>
        <w:ind w:left="114" w:right="342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B80">
        <w:rPr>
          <w:rFonts w:ascii="Times New Roman" w:hAnsi="Times New Roman"/>
          <w:b/>
          <w:bCs/>
          <w:sz w:val="24"/>
          <w:szCs w:val="24"/>
        </w:rPr>
        <w:t>заседания  районного методического совета</w:t>
      </w:r>
      <w:r w:rsidRPr="004A2B80">
        <w:rPr>
          <w:rFonts w:ascii="Times New Roman" w:hAnsi="Times New Roman"/>
          <w:bCs/>
          <w:sz w:val="24"/>
          <w:szCs w:val="24"/>
        </w:rPr>
        <w:t xml:space="preserve"> </w:t>
      </w:r>
    </w:p>
    <w:p w14:paraId="68B4E373" w14:textId="77777777" w:rsidR="004A2B80" w:rsidRPr="004A2B80" w:rsidRDefault="004A2B80" w:rsidP="004A2B80">
      <w:pPr>
        <w:spacing w:after="40" w:line="240" w:lineRule="auto"/>
        <w:ind w:left="114" w:right="342"/>
        <w:rPr>
          <w:rFonts w:ascii="Times New Roman" w:hAnsi="Times New Roman"/>
          <w:sz w:val="24"/>
          <w:szCs w:val="24"/>
        </w:rPr>
      </w:pPr>
    </w:p>
    <w:p w14:paraId="7E86A5B7" w14:textId="77777777" w:rsidR="004A2B80" w:rsidRPr="004A2B80" w:rsidRDefault="004A2B80" w:rsidP="004A2B80">
      <w:pPr>
        <w:spacing w:after="40" w:line="240" w:lineRule="auto"/>
        <w:ind w:left="114" w:right="342"/>
        <w:rPr>
          <w:rFonts w:ascii="Times New Roman" w:hAnsi="Times New Roman"/>
          <w:sz w:val="24"/>
          <w:szCs w:val="24"/>
        </w:rPr>
      </w:pPr>
      <w:r w:rsidRPr="004A2B80">
        <w:rPr>
          <w:rFonts w:ascii="Times New Roman" w:hAnsi="Times New Roman"/>
          <w:sz w:val="24"/>
          <w:szCs w:val="24"/>
        </w:rPr>
        <w:t>Председатель – Е.Н. Козина</w:t>
      </w:r>
    </w:p>
    <w:p w14:paraId="0E904FC0" w14:textId="77777777" w:rsidR="004A2B80" w:rsidRPr="004A2B80" w:rsidRDefault="004A2B80" w:rsidP="004A2B80">
      <w:pPr>
        <w:spacing w:after="40" w:line="240" w:lineRule="auto"/>
        <w:ind w:left="114" w:right="342"/>
        <w:rPr>
          <w:rFonts w:ascii="Times New Roman" w:hAnsi="Times New Roman"/>
          <w:sz w:val="24"/>
          <w:szCs w:val="24"/>
        </w:rPr>
      </w:pPr>
      <w:r w:rsidRPr="004A2B80">
        <w:rPr>
          <w:rFonts w:ascii="Times New Roman" w:hAnsi="Times New Roman"/>
          <w:sz w:val="24"/>
          <w:szCs w:val="24"/>
        </w:rPr>
        <w:t xml:space="preserve">Секретарь -       Л.Н. </w:t>
      </w:r>
      <w:proofErr w:type="spellStart"/>
      <w:r w:rsidRPr="004A2B80">
        <w:rPr>
          <w:rFonts w:ascii="Times New Roman" w:hAnsi="Times New Roman"/>
          <w:sz w:val="24"/>
          <w:szCs w:val="24"/>
        </w:rPr>
        <w:t>Шатан</w:t>
      </w:r>
      <w:proofErr w:type="spellEnd"/>
    </w:p>
    <w:p w14:paraId="51502C60" w14:textId="77777777" w:rsidR="004A2B80" w:rsidRPr="004A2B80" w:rsidRDefault="004A2B80" w:rsidP="004A2B80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14:paraId="0BC33E7D" w14:textId="77777777" w:rsidR="004A2B80" w:rsidRPr="004A2B80" w:rsidRDefault="004A2B80" w:rsidP="004A2B80">
      <w:pPr>
        <w:spacing w:after="40" w:line="240" w:lineRule="auto"/>
        <w:rPr>
          <w:rFonts w:ascii="Times New Roman" w:hAnsi="Times New Roman"/>
          <w:sz w:val="24"/>
          <w:szCs w:val="24"/>
        </w:rPr>
      </w:pPr>
      <w:r w:rsidRPr="004A2B80">
        <w:rPr>
          <w:rFonts w:ascii="Times New Roman" w:hAnsi="Times New Roman"/>
          <w:sz w:val="24"/>
          <w:szCs w:val="24"/>
        </w:rPr>
        <w:t>Присутствовали:  17 педагогов</w:t>
      </w:r>
    </w:p>
    <w:p w14:paraId="5C40EC31" w14:textId="77777777" w:rsidR="004A2B80" w:rsidRPr="004A2B80" w:rsidRDefault="004A2B80" w:rsidP="004A2B80">
      <w:pPr>
        <w:spacing w:after="40" w:line="240" w:lineRule="auto"/>
        <w:rPr>
          <w:rFonts w:ascii="Times New Roman" w:hAnsi="Times New Roman"/>
          <w:sz w:val="24"/>
          <w:szCs w:val="24"/>
        </w:rPr>
      </w:pPr>
      <w:r w:rsidRPr="004A2B80">
        <w:rPr>
          <w:rFonts w:ascii="Times New Roman" w:hAnsi="Times New Roman"/>
          <w:bCs/>
          <w:sz w:val="24"/>
          <w:szCs w:val="24"/>
        </w:rPr>
        <w:t xml:space="preserve">Формат  проведения: онлайн                                                                                             </w:t>
      </w:r>
    </w:p>
    <w:p w14:paraId="41B20924" w14:textId="77777777" w:rsidR="004A2B80" w:rsidRPr="004A2B80" w:rsidRDefault="004A2B80" w:rsidP="004A2B80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156EC9" w14:textId="77777777" w:rsidR="004A2B80" w:rsidRPr="004A2B80" w:rsidRDefault="004A2B80" w:rsidP="004A2B80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2B80">
        <w:rPr>
          <w:rFonts w:ascii="Times New Roman" w:hAnsi="Times New Roman"/>
          <w:b/>
          <w:sz w:val="24"/>
          <w:szCs w:val="24"/>
        </w:rPr>
        <w:t>Повестка заседания</w:t>
      </w:r>
    </w:p>
    <w:p w14:paraId="5F480483" w14:textId="77777777" w:rsidR="00A57DD8" w:rsidRPr="004A2B80" w:rsidRDefault="00A27B7E" w:rsidP="004A2B80">
      <w:pPr>
        <w:pStyle w:val="a3"/>
        <w:numPr>
          <w:ilvl w:val="0"/>
          <w:numId w:val="13"/>
        </w:numPr>
        <w:spacing w:after="4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A2B80">
        <w:rPr>
          <w:rFonts w:ascii="Times New Roman" w:hAnsi="Times New Roman"/>
          <w:bCs/>
          <w:sz w:val="24"/>
          <w:szCs w:val="24"/>
        </w:rPr>
        <w:t>Отчет о самообследовании МУ ДПО «ИОЦ» за 2021 год</w:t>
      </w:r>
      <w:r w:rsidR="004A2B80">
        <w:rPr>
          <w:rFonts w:ascii="Times New Roman" w:hAnsi="Times New Roman"/>
          <w:bCs/>
          <w:sz w:val="24"/>
          <w:szCs w:val="24"/>
        </w:rPr>
        <w:t>.</w:t>
      </w:r>
      <w:r w:rsidRPr="004A2B8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A2B80">
        <w:rPr>
          <w:rFonts w:ascii="Times New Roman" w:hAnsi="Times New Roman"/>
          <w:bCs/>
          <w:sz w:val="24"/>
          <w:szCs w:val="24"/>
        </w:rPr>
        <w:t>Икартс</w:t>
      </w:r>
      <w:proofErr w:type="spellEnd"/>
      <w:r w:rsidRPr="004A2B80">
        <w:rPr>
          <w:rFonts w:ascii="Times New Roman" w:hAnsi="Times New Roman"/>
          <w:bCs/>
          <w:sz w:val="24"/>
          <w:szCs w:val="24"/>
        </w:rPr>
        <w:t xml:space="preserve"> Н.А., заместитель директора МУ ДПО «ИОЦ»</w:t>
      </w:r>
    </w:p>
    <w:p w14:paraId="68E1FA37" w14:textId="77777777" w:rsidR="00A57DD8" w:rsidRPr="004A2B80" w:rsidRDefault="00A27B7E" w:rsidP="004A2B80">
      <w:pPr>
        <w:pStyle w:val="a3"/>
        <w:numPr>
          <w:ilvl w:val="0"/>
          <w:numId w:val="13"/>
        </w:numPr>
        <w:spacing w:after="4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A2B80">
        <w:rPr>
          <w:rFonts w:ascii="Times New Roman" w:hAnsi="Times New Roman"/>
          <w:bCs/>
          <w:sz w:val="24"/>
          <w:szCs w:val="24"/>
        </w:rPr>
        <w:t>План методической работы и план заседаний методического совета на 2022 год</w:t>
      </w:r>
      <w:r w:rsidR="004A2B80">
        <w:rPr>
          <w:rFonts w:ascii="Times New Roman" w:hAnsi="Times New Roman"/>
          <w:bCs/>
          <w:sz w:val="24"/>
          <w:szCs w:val="24"/>
        </w:rPr>
        <w:t>.</w:t>
      </w:r>
      <w:r w:rsidRPr="004A2B80">
        <w:rPr>
          <w:sz w:val="24"/>
          <w:szCs w:val="24"/>
        </w:rPr>
        <w:t xml:space="preserve"> </w:t>
      </w:r>
      <w:r w:rsidRPr="004A2B80">
        <w:rPr>
          <w:rFonts w:ascii="Times New Roman" w:hAnsi="Times New Roman"/>
          <w:bCs/>
          <w:sz w:val="24"/>
          <w:szCs w:val="24"/>
        </w:rPr>
        <w:t xml:space="preserve">Козина Е.Н., директор МУ ДПО «ИОЦ» </w:t>
      </w:r>
    </w:p>
    <w:p w14:paraId="40490E03" w14:textId="77777777" w:rsidR="005D6069" w:rsidRPr="004A2B80" w:rsidRDefault="00A57DD8" w:rsidP="004A2B80">
      <w:pPr>
        <w:spacing w:after="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2B80">
        <w:rPr>
          <w:rFonts w:ascii="Times New Roman" w:hAnsi="Times New Roman"/>
          <w:bCs/>
          <w:sz w:val="24"/>
          <w:szCs w:val="24"/>
        </w:rPr>
        <w:t xml:space="preserve">3. </w:t>
      </w:r>
      <w:r w:rsidR="00A27B7E" w:rsidRPr="004A2B80">
        <w:rPr>
          <w:rFonts w:ascii="Times New Roman" w:hAnsi="Times New Roman"/>
          <w:bCs/>
          <w:sz w:val="24"/>
          <w:szCs w:val="24"/>
        </w:rPr>
        <w:t>Обеспечение перехода на обновлённый ФГОС: подготовка педагогов</w:t>
      </w:r>
      <w:r w:rsidR="004A2B80">
        <w:rPr>
          <w:rFonts w:ascii="Times New Roman" w:hAnsi="Times New Roman"/>
          <w:bCs/>
          <w:sz w:val="24"/>
          <w:szCs w:val="24"/>
        </w:rPr>
        <w:t>.</w:t>
      </w:r>
      <w:r w:rsidR="00A27B7E" w:rsidRPr="004A2B80">
        <w:rPr>
          <w:rFonts w:ascii="Times New Roman" w:hAnsi="Times New Roman"/>
          <w:bCs/>
          <w:sz w:val="24"/>
          <w:szCs w:val="24"/>
        </w:rPr>
        <w:t xml:space="preserve"> Исакова С.П., заместитель директора МУ ДПО «ИОЦ»</w:t>
      </w:r>
    </w:p>
    <w:p w14:paraId="4DAB507F" w14:textId="77777777" w:rsidR="001B1036" w:rsidRDefault="001B1036" w:rsidP="004A2B80">
      <w:pPr>
        <w:pStyle w:val="a4"/>
        <w:kinsoku w:val="0"/>
        <w:overflowPunct w:val="0"/>
        <w:spacing w:before="0" w:beforeAutospacing="0" w:after="0" w:afterAutospacing="0"/>
        <w:ind w:firstLine="567"/>
        <w:jc w:val="center"/>
        <w:textAlignment w:val="baseline"/>
        <w:rPr>
          <w:rFonts w:eastAsiaTheme="minorEastAsia"/>
          <w:color w:val="000000" w:themeColor="text1"/>
        </w:rPr>
      </w:pPr>
    </w:p>
    <w:p w14:paraId="403BF5F2" w14:textId="77777777" w:rsidR="004A2B80" w:rsidRPr="00776AC5" w:rsidRDefault="004A2B80" w:rsidP="004A2B80">
      <w:pPr>
        <w:pStyle w:val="a4"/>
        <w:kinsoku w:val="0"/>
        <w:overflowPunct w:val="0"/>
        <w:spacing w:before="0" w:beforeAutospacing="0" w:after="0" w:afterAutospacing="0"/>
        <w:ind w:firstLine="567"/>
        <w:jc w:val="center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ХОД ЗАСЕДАНИЯ</w:t>
      </w:r>
    </w:p>
    <w:p w14:paraId="57572EA3" w14:textId="77777777" w:rsidR="00E05CAA" w:rsidRPr="004A2B80" w:rsidRDefault="00667B68" w:rsidP="004A2B80">
      <w:pPr>
        <w:numPr>
          <w:ilvl w:val="0"/>
          <w:numId w:val="7"/>
        </w:numPr>
        <w:spacing w:after="4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A2B80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Pr="004A2B80">
        <w:rPr>
          <w:rFonts w:ascii="Times New Roman" w:hAnsi="Times New Roman"/>
          <w:sz w:val="24"/>
          <w:szCs w:val="24"/>
        </w:rPr>
        <w:t>Икартс</w:t>
      </w:r>
      <w:proofErr w:type="spellEnd"/>
      <w:r w:rsidRPr="004A2B80">
        <w:rPr>
          <w:rFonts w:ascii="Times New Roman" w:hAnsi="Times New Roman"/>
          <w:sz w:val="24"/>
          <w:szCs w:val="24"/>
        </w:rPr>
        <w:t xml:space="preserve"> Н.А., заместителя директора МУ ДПО «ИОЦ»</w:t>
      </w:r>
      <w:r w:rsidR="004A2B80">
        <w:rPr>
          <w:rFonts w:ascii="Times New Roman" w:hAnsi="Times New Roman"/>
          <w:sz w:val="24"/>
          <w:szCs w:val="24"/>
        </w:rPr>
        <w:t>, председателя комиссии по проведению самообследования</w:t>
      </w:r>
      <w:r w:rsidRPr="004A2B80">
        <w:rPr>
          <w:rFonts w:ascii="Times New Roman" w:hAnsi="Times New Roman"/>
          <w:sz w:val="24"/>
          <w:szCs w:val="24"/>
        </w:rPr>
        <w:t xml:space="preserve">. Представила </w:t>
      </w:r>
      <w:r w:rsidR="004A2B80">
        <w:rPr>
          <w:rFonts w:ascii="Times New Roman" w:hAnsi="Times New Roman"/>
          <w:sz w:val="24"/>
          <w:szCs w:val="24"/>
        </w:rPr>
        <w:t>результаты работы комиссии</w:t>
      </w:r>
      <w:r w:rsidR="00A00C48">
        <w:rPr>
          <w:rFonts w:ascii="Times New Roman" w:hAnsi="Times New Roman"/>
          <w:sz w:val="24"/>
          <w:szCs w:val="24"/>
        </w:rPr>
        <w:t>, значения показателей деятельности Центра. Более подробно остановилась на результатах</w:t>
      </w:r>
      <w:r w:rsidRPr="004A2B80">
        <w:rPr>
          <w:rFonts w:ascii="Times New Roman" w:hAnsi="Times New Roman"/>
          <w:sz w:val="24"/>
          <w:szCs w:val="24"/>
        </w:rPr>
        <w:t xml:space="preserve"> работы по направлению </w:t>
      </w:r>
      <w:r w:rsidR="00A00C48">
        <w:rPr>
          <w:rFonts w:ascii="Times New Roman" w:hAnsi="Times New Roman"/>
          <w:sz w:val="24"/>
          <w:szCs w:val="24"/>
        </w:rPr>
        <w:t xml:space="preserve">– реализация дополнительных профессиональных программ (программ </w:t>
      </w:r>
      <w:r w:rsidRPr="004A2B80">
        <w:rPr>
          <w:rFonts w:ascii="Times New Roman" w:hAnsi="Times New Roman"/>
          <w:sz w:val="24"/>
          <w:szCs w:val="24"/>
        </w:rPr>
        <w:t>повышение квалификации</w:t>
      </w:r>
      <w:r w:rsidR="00A00C48">
        <w:rPr>
          <w:rFonts w:ascii="Times New Roman" w:hAnsi="Times New Roman"/>
          <w:sz w:val="24"/>
          <w:szCs w:val="24"/>
        </w:rPr>
        <w:t>)</w:t>
      </w:r>
      <w:r w:rsidRPr="004A2B80">
        <w:rPr>
          <w:rFonts w:ascii="Times New Roman" w:hAnsi="Times New Roman"/>
          <w:sz w:val="24"/>
          <w:szCs w:val="24"/>
        </w:rPr>
        <w:t xml:space="preserve"> для всех категорий </w:t>
      </w:r>
      <w:r w:rsidR="00A00C48">
        <w:rPr>
          <w:rFonts w:ascii="Times New Roman" w:hAnsi="Times New Roman"/>
          <w:sz w:val="24"/>
          <w:szCs w:val="24"/>
        </w:rPr>
        <w:t>педагогических работников</w:t>
      </w:r>
      <w:r w:rsidRPr="004A2B80">
        <w:rPr>
          <w:rFonts w:ascii="Times New Roman" w:hAnsi="Times New Roman"/>
          <w:sz w:val="24"/>
          <w:szCs w:val="24"/>
        </w:rPr>
        <w:t xml:space="preserve"> ТМР. Рассказала о реализуемых программах, в том числе о трех новых разработанных. Отметила выполнение муниципального задания на 99,9%</w:t>
      </w:r>
      <w:r w:rsidR="00143A6A" w:rsidRPr="004A2B80">
        <w:rPr>
          <w:rFonts w:ascii="Times New Roman" w:hAnsi="Times New Roman"/>
          <w:sz w:val="24"/>
          <w:szCs w:val="24"/>
        </w:rPr>
        <w:t>, стабильную динамику удовлетворенности слушателей ДПП.</w:t>
      </w:r>
    </w:p>
    <w:p w14:paraId="46A5085E" w14:textId="77777777" w:rsidR="00143A6A" w:rsidRPr="004A2B80" w:rsidRDefault="00143A6A" w:rsidP="004A2B80">
      <w:pPr>
        <w:pStyle w:val="a3"/>
        <w:numPr>
          <w:ilvl w:val="0"/>
          <w:numId w:val="7"/>
        </w:numPr>
        <w:spacing w:after="4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A2B80">
        <w:rPr>
          <w:rFonts w:ascii="Times New Roman" w:hAnsi="Times New Roman"/>
          <w:bCs/>
          <w:sz w:val="24"/>
          <w:szCs w:val="24"/>
        </w:rPr>
        <w:t xml:space="preserve">По второму вопросу слушали Козину Е.Н., директора МУ ДПО «ИОЦ». Представила план работы </w:t>
      </w:r>
      <w:r w:rsidR="00A00C48">
        <w:rPr>
          <w:rFonts w:ascii="Times New Roman" w:hAnsi="Times New Roman"/>
          <w:bCs/>
          <w:sz w:val="24"/>
          <w:szCs w:val="24"/>
        </w:rPr>
        <w:t xml:space="preserve">Центра на 2022 год: ключевые муниципальные события для педагогов, мероприятия в рамках инновационной деятельности. Обозначила тематику заседаний </w:t>
      </w:r>
      <w:r w:rsidRPr="004A2B80">
        <w:rPr>
          <w:rFonts w:ascii="Times New Roman" w:hAnsi="Times New Roman"/>
          <w:bCs/>
          <w:sz w:val="24"/>
          <w:szCs w:val="24"/>
        </w:rPr>
        <w:t xml:space="preserve">методического совета на 2022 год, который строился с учетом обновленного ФГОС (акцент на формирование функциональной грамотности </w:t>
      </w:r>
      <w:r w:rsidR="00B56F03" w:rsidRPr="004A2B80">
        <w:rPr>
          <w:rFonts w:ascii="Times New Roman" w:hAnsi="Times New Roman"/>
          <w:bCs/>
          <w:sz w:val="24"/>
          <w:szCs w:val="24"/>
        </w:rPr>
        <w:t>обучающихся</w:t>
      </w:r>
      <w:r w:rsidRPr="004A2B80">
        <w:rPr>
          <w:rFonts w:ascii="Times New Roman" w:hAnsi="Times New Roman"/>
          <w:bCs/>
          <w:sz w:val="24"/>
          <w:szCs w:val="24"/>
        </w:rPr>
        <w:t xml:space="preserve">). Отметила, что тематика мероприятий обоснована приоритетными направлениями </w:t>
      </w:r>
      <w:r w:rsidR="00A165A4" w:rsidRPr="004A2B80">
        <w:rPr>
          <w:rFonts w:ascii="Times New Roman" w:hAnsi="Times New Roman"/>
          <w:bCs/>
          <w:sz w:val="24"/>
          <w:szCs w:val="24"/>
        </w:rPr>
        <w:t>развития образования в ТМР.</w:t>
      </w:r>
    </w:p>
    <w:p w14:paraId="443EE03B" w14:textId="77777777" w:rsidR="00A165A4" w:rsidRPr="004A2B80" w:rsidRDefault="00A165A4" w:rsidP="004A2B80">
      <w:pPr>
        <w:pStyle w:val="a3"/>
        <w:numPr>
          <w:ilvl w:val="0"/>
          <w:numId w:val="7"/>
        </w:numPr>
        <w:spacing w:after="4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A2B80">
        <w:rPr>
          <w:rFonts w:ascii="Times New Roman" w:hAnsi="Times New Roman"/>
          <w:bCs/>
          <w:sz w:val="24"/>
          <w:szCs w:val="24"/>
        </w:rPr>
        <w:t xml:space="preserve">По третьему вопросу слушали Исакову С.П., заместителя директора МУ ДПО «ИОЦ». Подробно рассказала, как будет обеспечиваться плавный переход на обновленный ФГОС и каким образом будет строиться подготовка педагогов. Познакомила с содержанием программы обучения, которая будет строиться в формате деятельностного подхода.   Отметила значимость этого процесса и необходимость мотивации педагогов на активную работу по ознакомлению и внедрению обновленного ФГОС. </w:t>
      </w:r>
    </w:p>
    <w:p w14:paraId="3B2D085B" w14:textId="77777777" w:rsidR="00AC0677" w:rsidRPr="004A2B80" w:rsidRDefault="005D6069" w:rsidP="004A2B80">
      <w:pPr>
        <w:spacing w:after="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2B80">
        <w:rPr>
          <w:rFonts w:ascii="Times New Roman" w:hAnsi="Times New Roman"/>
          <w:bCs/>
          <w:sz w:val="24"/>
          <w:szCs w:val="24"/>
        </w:rPr>
        <w:t xml:space="preserve"> </w:t>
      </w:r>
    </w:p>
    <w:p w14:paraId="49A66B7E" w14:textId="77777777" w:rsidR="00A00C48" w:rsidRPr="00776AC5" w:rsidRDefault="00A00C48" w:rsidP="00A00C48">
      <w:pPr>
        <w:spacing w:after="0"/>
        <w:ind w:firstLine="567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Решили</w:t>
      </w:r>
      <w:r w:rsidRPr="00776AC5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:</w:t>
      </w:r>
    </w:p>
    <w:p w14:paraId="107691D9" w14:textId="77777777" w:rsidR="00A00C48" w:rsidRPr="004A2B80" w:rsidRDefault="00A00C48" w:rsidP="00A00C48">
      <w:pPr>
        <w:pStyle w:val="a3"/>
        <w:numPr>
          <w:ilvl w:val="0"/>
          <w:numId w:val="14"/>
        </w:numPr>
        <w:spacing w:after="4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76AC5">
        <w:rPr>
          <w:rFonts w:ascii="Times New Roman" w:hAnsi="Times New Roman"/>
          <w:sz w:val="24"/>
          <w:szCs w:val="24"/>
        </w:rPr>
        <w:t xml:space="preserve">Информацию принять к сведению. </w:t>
      </w:r>
      <w:r w:rsidRPr="004A2B80">
        <w:rPr>
          <w:rFonts w:ascii="Times New Roman" w:hAnsi="Times New Roman"/>
          <w:sz w:val="24"/>
          <w:szCs w:val="24"/>
        </w:rPr>
        <w:t xml:space="preserve">Признать </w:t>
      </w:r>
      <w:r>
        <w:rPr>
          <w:rFonts w:ascii="Times New Roman" w:hAnsi="Times New Roman"/>
          <w:sz w:val="24"/>
          <w:szCs w:val="24"/>
        </w:rPr>
        <w:t xml:space="preserve">работу </w:t>
      </w:r>
      <w:r w:rsidRPr="004A2B80">
        <w:rPr>
          <w:rFonts w:ascii="Times New Roman" w:hAnsi="Times New Roman"/>
          <w:sz w:val="24"/>
          <w:szCs w:val="24"/>
        </w:rPr>
        <w:t xml:space="preserve">МУ ДПО «ИОЦ» </w:t>
      </w:r>
      <w:r>
        <w:rPr>
          <w:rFonts w:ascii="Times New Roman" w:hAnsi="Times New Roman"/>
          <w:sz w:val="24"/>
          <w:szCs w:val="24"/>
        </w:rPr>
        <w:t xml:space="preserve">в 2021 году </w:t>
      </w:r>
      <w:r w:rsidRPr="004A2B80">
        <w:rPr>
          <w:rFonts w:ascii="Times New Roman" w:hAnsi="Times New Roman"/>
          <w:sz w:val="24"/>
          <w:szCs w:val="24"/>
        </w:rPr>
        <w:t>удовлетворительной.</w:t>
      </w:r>
    </w:p>
    <w:p w14:paraId="2FC5F9D7" w14:textId="77777777" w:rsidR="00A00C48" w:rsidRDefault="00A00C48" w:rsidP="004A2B80">
      <w:pPr>
        <w:pStyle w:val="a3"/>
        <w:numPr>
          <w:ilvl w:val="0"/>
          <w:numId w:val="14"/>
        </w:numPr>
        <w:spacing w:after="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C48">
        <w:rPr>
          <w:rFonts w:ascii="Times New Roman" w:hAnsi="Times New Roman"/>
          <w:sz w:val="24"/>
          <w:szCs w:val="24"/>
        </w:rPr>
        <w:t>Информацию принять к сведению. Рекомендовать план заседаний методического совета на 2022 год к утверждению.</w:t>
      </w:r>
    </w:p>
    <w:p w14:paraId="590E75EF" w14:textId="77777777" w:rsidR="00A165A4" w:rsidRPr="001B1036" w:rsidRDefault="00A165A4" w:rsidP="004A2B80">
      <w:pPr>
        <w:pStyle w:val="a3"/>
        <w:numPr>
          <w:ilvl w:val="0"/>
          <w:numId w:val="14"/>
        </w:numPr>
        <w:spacing w:after="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C48">
        <w:rPr>
          <w:rFonts w:ascii="Times New Roman" w:hAnsi="Times New Roman"/>
          <w:sz w:val="24"/>
          <w:szCs w:val="24"/>
        </w:rPr>
        <w:lastRenderedPageBreak/>
        <w:t xml:space="preserve">Информацию принять к сведению. </w:t>
      </w:r>
      <w:r w:rsidR="00A00C48" w:rsidRPr="00A00C48">
        <w:rPr>
          <w:rFonts w:ascii="Times New Roman" w:hAnsi="Times New Roman"/>
          <w:sz w:val="24"/>
          <w:szCs w:val="24"/>
        </w:rPr>
        <w:t>Рекомендовать</w:t>
      </w:r>
      <w:r w:rsidR="00A00C48">
        <w:rPr>
          <w:rFonts w:ascii="Times New Roman" w:hAnsi="Times New Roman"/>
          <w:sz w:val="24"/>
          <w:szCs w:val="24"/>
        </w:rPr>
        <w:t xml:space="preserve"> заместителям руководителей школ дополнительно проанализировать список педагогов, заявленных на обучение и дополнить его (п</w:t>
      </w:r>
      <w:r w:rsidR="001B1036">
        <w:rPr>
          <w:rFonts w:ascii="Times New Roman" w:hAnsi="Times New Roman"/>
          <w:sz w:val="24"/>
          <w:szCs w:val="24"/>
        </w:rPr>
        <w:t>ри</w:t>
      </w:r>
      <w:r w:rsidR="00A00C48">
        <w:rPr>
          <w:rFonts w:ascii="Times New Roman" w:hAnsi="Times New Roman"/>
          <w:sz w:val="24"/>
          <w:szCs w:val="24"/>
        </w:rPr>
        <w:t xml:space="preserve"> необходимости</w:t>
      </w:r>
      <w:r w:rsidR="001B1036">
        <w:rPr>
          <w:rFonts w:ascii="Times New Roman" w:hAnsi="Times New Roman"/>
          <w:sz w:val="24"/>
          <w:szCs w:val="24"/>
        </w:rPr>
        <w:t>).</w:t>
      </w:r>
    </w:p>
    <w:p w14:paraId="1ACF40F2" w14:textId="77777777" w:rsidR="005D6069" w:rsidRPr="004A2B80" w:rsidRDefault="005D6069" w:rsidP="004A2B80">
      <w:pPr>
        <w:pStyle w:val="a3"/>
        <w:spacing w:after="4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1BFB45B4" w14:textId="77777777" w:rsidR="005D6069" w:rsidRPr="004A2B80" w:rsidRDefault="005D6069" w:rsidP="004A2B80">
      <w:pPr>
        <w:pStyle w:val="a3"/>
        <w:spacing w:after="4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11ADD04D" w14:textId="77777777" w:rsidR="005D6069" w:rsidRPr="004A2B80" w:rsidRDefault="005D6069" w:rsidP="004A2B80">
      <w:pPr>
        <w:pStyle w:val="a3"/>
        <w:spacing w:after="4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541CDF81" w14:textId="77777777" w:rsidR="005D6069" w:rsidRPr="004A2B80" w:rsidRDefault="005D6069" w:rsidP="004A2B80">
      <w:pPr>
        <w:pStyle w:val="a3"/>
        <w:spacing w:after="4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72B74747" w14:textId="11962455" w:rsidR="00250F54" w:rsidRPr="004A2B80" w:rsidRDefault="00250F54" w:rsidP="004A2B80">
      <w:pPr>
        <w:pStyle w:val="a3"/>
        <w:spacing w:after="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2B80">
        <w:rPr>
          <w:rFonts w:ascii="Times New Roman" w:hAnsi="Times New Roman"/>
          <w:sz w:val="24"/>
          <w:szCs w:val="24"/>
        </w:rPr>
        <w:t>Председатель             Е.Н.</w:t>
      </w:r>
      <w:r w:rsidR="006F57D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A2B80">
        <w:rPr>
          <w:rFonts w:ascii="Times New Roman" w:hAnsi="Times New Roman"/>
          <w:sz w:val="24"/>
          <w:szCs w:val="24"/>
        </w:rPr>
        <w:t>Козина</w:t>
      </w:r>
    </w:p>
    <w:p w14:paraId="7C3672D0" w14:textId="77777777" w:rsidR="00250F54" w:rsidRPr="004A2B80" w:rsidRDefault="00250F54" w:rsidP="004A2B80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DF97DD" w14:textId="77777777" w:rsidR="005D6069" w:rsidRPr="004A2B80" w:rsidRDefault="005D6069" w:rsidP="004A2B80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D1CE54" w14:textId="15D46E3F" w:rsidR="00250F54" w:rsidRPr="004A2B80" w:rsidRDefault="00250F54" w:rsidP="004A2B80">
      <w:pPr>
        <w:spacing w:after="40" w:line="240" w:lineRule="auto"/>
        <w:ind w:right="342"/>
        <w:jc w:val="both"/>
        <w:rPr>
          <w:rFonts w:ascii="Times New Roman" w:hAnsi="Times New Roman"/>
          <w:sz w:val="24"/>
          <w:szCs w:val="24"/>
        </w:rPr>
      </w:pPr>
      <w:r w:rsidRPr="004A2B80">
        <w:rPr>
          <w:rFonts w:ascii="Times New Roman" w:hAnsi="Times New Roman"/>
          <w:sz w:val="24"/>
          <w:szCs w:val="24"/>
        </w:rPr>
        <w:t xml:space="preserve"> Секретарь                Л.Н.</w:t>
      </w:r>
      <w:r w:rsidR="006F5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B80">
        <w:rPr>
          <w:rFonts w:ascii="Times New Roman" w:hAnsi="Times New Roman"/>
          <w:sz w:val="24"/>
          <w:szCs w:val="24"/>
        </w:rPr>
        <w:t>Шатан</w:t>
      </w:r>
      <w:proofErr w:type="spellEnd"/>
    </w:p>
    <w:sectPr w:rsidR="00250F54" w:rsidRPr="004A2B80" w:rsidSect="0020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14E5"/>
    <w:multiLevelType w:val="hybridMultilevel"/>
    <w:tmpl w:val="0306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A43AB"/>
    <w:multiLevelType w:val="hybridMultilevel"/>
    <w:tmpl w:val="69DEC2A4"/>
    <w:lvl w:ilvl="0" w:tplc="B29443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2C6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C55C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C5E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87A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64B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C51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288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651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59FA"/>
    <w:multiLevelType w:val="hybridMultilevel"/>
    <w:tmpl w:val="BDCE12FE"/>
    <w:lvl w:ilvl="0" w:tplc="C5E8065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1612C"/>
    <w:multiLevelType w:val="hybridMultilevel"/>
    <w:tmpl w:val="1FA41D6C"/>
    <w:lvl w:ilvl="0" w:tplc="064CE5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C6C0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61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AEC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52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CAD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27F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2C0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61B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A92"/>
    <w:multiLevelType w:val="hybridMultilevel"/>
    <w:tmpl w:val="566A76E8"/>
    <w:lvl w:ilvl="0" w:tplc="4704E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A6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8D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4B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69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2E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D05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00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1A7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53762"/>
    <w:multiLevelType w:val="hybridMultilevel"/>
    <w:tmpl w:val="A086B03A"/>
    <w:lvl w:ilvl="0" w:tplc="1D883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50C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FEC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342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5E3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CCE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00F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8E9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E29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0BB522C"/>
    <w:multiLevelType w:val="hybridMultilevel"/>
    <w:tmpl w:val="39700A90"/>
    <w:lvl w:ilvl="0" w:tplc="A502E3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CC4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048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0C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89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6A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CA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222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0C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8028E"/>
    <w:multiLevelType w:val="hybridMultilevel"/>
    <w:tmpl w:val="7C94B3EA"/>
    <w:lvl w:ilvl="0" w:tplc="CB562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FAF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842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81A9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F6F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403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0C04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2E7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3A7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890A40"/>
    <w:multiLevelType w:val="hybridMultilevel"/>
    <w:tmpl w:val="DA7EB93A"/>
    <w:lvl w:ilvl="0" w:tplc="7488FF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EA6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81B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475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6F4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452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0E4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6B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414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D1332"/>
    <w:multiLevelType w:val="hybridMultilevel"/>
    <w:tmpl w:val="361E7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EA0FED"/>
    <w:multiLevelType w:val="hybridMultilevel"/>
    <w:tmpl w:val="722C6432"/>
    <w:lvl w:ilvl="0" w:tplc="3A123F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A93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6BE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25F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6493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E65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2AE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087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AA0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257"/>
    <w:multiLevelType w:val="hybridMultilevel"/>
    <w:tmpl w:val="D63A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9729E"/>
    <w:multiLevelType w:val="hybridMultilevel"/>
    <w:tmpl w:val="EA0ED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505784"/>
    <w:multiLevelType w:val="hybridMultilevel"/>
    <w:tmpl w:val="84A8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145"/>
    <w:rsid w:val="00030A19"/>
    <w:rsid w:val="000873BC"/>
    <w:rsid w:val="000E1BEB"/>
    <w:rsid w:val="000F79BC"/>
    <w:rsid w:val="00105020"/>
    <w:rsid w:val="00106BCE"/>
    <w:rsid w:val="00122175"/>
    <w:rsid w:val="00125C29"/>
    <w:rsid w:val="00133DCC"/>
    <w:rsid w:val="00143A6A"/>
    <w:rsid w:val="001800F5"/>
    <w:rsid w:val="001A1278"/>
    <w:rsid w:val="001B1036"/>
    <w:rsid w:val="001D47D8"/>
    <w:rsid w:val="002021E3"/>
    <w:rsid w:val="00250F54"/>
    <w:rsid w:val="00271F25"/>
    <w:rsid w:val="0028008E"/>
    <w:rsid w:val="0028546A"/>
    <w:rsid w:val="002C562B"/>
    <w:rsid w:val="002D2CC7"/>
    <w:rsid w:val="003013E3"/>
    <w:rsid w:val="00316F1E"/>
    <w:rsid w:val="00343778"/>
    <w:rsid w:val="00346DF5"/>
    <w:rsid w:val="00355F3D"/>
    <w:rsid w:val="00360608"/>
    <w:rsid w:val="003A0C10"/>
    <w:rsid w:val="003C0608"/>
    <w:rsid w:val="004368EE"/>
    <w:rsid w:val="004372A0"/>
    <w:rsid w:val="00461B1D"/>
    <w:rsid w:val="00465172"/>
    <w:rsid w:val="004A2B80"/>
    <w:rsid w:val="005D6069"/>
    <w:rsid w:val="005F087C"/>
    <w:rsid w:val="0062495A"/>
    <w:rsid w:val="00667B68"/>
    <w:rsid w:val="00677E60"/>
    <w:rsid w:val="006802F0"/>
    <w:rsid w:val="006B4B35"/>
    <w:rsid w:val="006C5E5D"/>
    <w:rsid w:val="006D2F94"/>
    <w:rsid w:val="006F57D1"/>
    <w:rsid w:val="007358C1"/>
    <w:rsid w:val="00742C24"/>
    <w:rsid w:val="00772359"/>
    <w:rsid w:val="007853DD"/>
    <w:rsid w:val="00796114"/>
    <w:rsid w:val="00796ACF"/>
    <w:rsid w:val="007B5145"/>
    <w:rsid w:val="007C6530"/>
    <w:rsid w:val="0080371A"/>
    <w:rsid w:val="00876657"/>
    <w:rsid w:val="008C0509"/>
    <w:rsid w:val="008C7214"/>
    <w:rsid w:val="008E2CD9"/>
    <w:rsid w:val="008E547A"/>
    <w:rsid w:val="008F1F81"/>
    <w:rsid w:val="00934527"/>
    <w:rsid w:val="00934C3B"/>
    <w:rsid w:val="00953F46"/>
    <w:rsid w:val="009604EE"/>
    <w:rsid w:val="00992E6D"/>
    <w:rsid w:val="009B7366"/>
    <w:rsid w:val="009E5705"/>
    <w:rsid w:val="009E60AB"/>
    <w:rsid w:val="00A00C48"/>
    <w:rsid w:val="00A165A4"/>
    <w:rsid w:val="00A2416F"/>
    <w:rsid w:val="00A27B7E"/>
    <w:rsid w:val="00A57DD8"/>
    <w:rsid w:val="00A63F9E"/>
    <w:rsid w:val="00A8672B"/>
    <w:rsid w:val="00AC0677"/>
    <w:rsid w:val="00AC1E5A"/>
    <w:rsid w:val="00AD51DE"/>
    <w:rsid w:val="00B329AF"/>
    <w:rsid w:val="00B5002C"/>
    <w:rsid w:val="00B56F03"/>
    <w:rsid w:val="00BB52C8"/>
    <w:rsid w:val="00BC6A3E"/>
    <w:rsid w:val="00C26AEC"/>
    <w:rsid w:val="00C30D91"/>
    <w:rsid w:val="00C4623D"/>
    <w:rsid w:val="00C502DA"/>
    <w:rsid w:val="00C554B6"/>
    <w:rsid w:val="00D23B18"/>
    <w:rsid w:val="00D96753"/>
    <w:rsid w:val="00DC0C6A"/>
    <w:rsid w:val="00DE793A"/>
    <w:rsid w:val="00DF73DE"/>
    <w:rsid w:val="00E018BA"/>
    <w:rsid w:val="00E01A15"/>
    <w:rsid w:val="00E05CAA"/>
    <w:rsid w:val="00E06B49"/>
    <w:rsid w:val="00E362CB"/>
    <w:rsid w:val="00E55ED0"/>
    <w:rsid w:val="00EA51B0"/>
    <w:rsid w:val="00F82CB8"/>
    <w:rsid w:val="00F83994"/>
    <w:rsid w:val="00F87AB8"/>
    <w:rsid w:val="00F96A7E"/>
    <w:rsid w:val="00FC2AEC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777FE"/>
  <w15:docId w15:val="{39FC3DD7-9D42-4D1A-A4B4-9426028C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1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7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6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46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1115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820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302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547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4827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0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3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4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4822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23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24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26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4821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29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1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2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476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2022-03-28T07:50:00Z</cp:lastPrinted>
  <dcterms:created xsi:type="dcterms:W3CDTF">2022-03-20T09:33:00Z</dcterms:created>
  <dcterms:modified xsi:type="dcterms:W3CDTF">2022-03-29T11:30:00Z</dcterms:modified>
</cp:coreProperties>
</file>