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5A" w:rsidRDefault="00A90E5A" w:rsidP="00A9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3 к положению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Договор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 оказании услуг на трансляцию и распространение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актуального педагогического опыта</w:t>
      </w:r>
    </w:p>
    <w:p w:rsidR="00A90E5A" w:rsidRDefault="00A90E5A" w:rsidP="00A90E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_________20    г.</w:t>
      </w:r>
    </w:p>
    <w:p w:rsidR="00A90E5A" w:rsidRDefault="00A90E5A" w:rsidP="00A90E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района, именуемый в дальнейшем МУ ДПО «ИОЦ», в лице директора Козиной Елены Николаевны, действующей на основании Устава, с одной стороны и вкладчик муниципального Банка актуального педагогического опыта (далее БАПО)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______________________________________________________________________________,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отчество)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именуемый в дальнейшем «Вкладчик», с другой стороны, заключили настоящий Договор о нижеследующем: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Предмет договора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Вкладчик представляет МУ ДПО «ИОЦ» права на трансляцию и распространение актуального педагогического опыта: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Тема актуального педагогического опыта: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Раздел: 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Права и обязанности сторон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Вкладчик имеет право: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выразить пожелания по размещению актуального педагогического опыта и порядку его распространения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Вкладчик обязан: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нести ответственность за качество и содержание предлагаемых материалов, соблюдение этических норм и прав авторов, разработки которых он использовал</w:t>
      </w:r>
    </w:p>
    <w:p w:rsidR="00A90E5A" w:rsidRDefault="00A90E5A" w:rsidP="00A90E5A">
      <w:pPr>
        <w:widowControl w:val="0"/>
        <w:suppressAutoHyphens/>
        <w:spacing w:after="0" w:line="240" w:lineRule="auto"/>
        <w:ind w:left="144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МУ ДПО «ИОЦ» имеет право: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использовать актуальный педагогический опыт под логотипом МУ ДПО «ИОЦ». При этом опыт должен содержать имя автора в следующем написании: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фамилия, имя, отчество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должность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место работы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педагогический стаж и квалификационная категория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звания, награды, научные степени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определять порядок распространения актуального педагогического опыта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МУ ДПО «ИОЦ» обязан: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разместить актуальный педагогический опыт на сайте Банка актуального педагогического опыта сети Интернет</w:t>
      </w:r>
      <w:r w:rsidR="00587C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7C5F" w:rsidRPr="00587C5F">
        <w:rPr>
          <w:rFonts w:ascii="Times New Roman" w:hAnsi="Times New Roman"/>
          <w:sz w:val="24"/>
          <w:szCs w:val="24"/>
        </w:rPr>
        <w:fldChar w:fldCharType="begin"/>
      </w:r>
      <w:r w:rsidR="00587C5F" w:rsidRPr="00587C5F">
        <w:rPr>
          <w:rFonts w:ascii="Times New Roman" w:hAnsi="Times New Roman"/>
          <w:sz w:val="24"/>
          <w:szCs w:val="24"/>
        </w:rPr>
        <w:instrText xml:space="preserve"> HYPERLINK "https://ioctut.edu.yar.ru/bapo_gla</w:instrText>
      </w:r>
      <w:proofErr w:type="gramEnd"/>
      <w:r w:rsidR="00587C5F" w:rsidRPr="00587C5F">
        <w:rPr>
          <w:rFonts w:ascii="Times New Roman" w:hAnsi="Times New Roman"/>
          <w:sz w:val="24"/>
          <w:szCs w:val="24"/>
        </w:rPr>
        <w:instrText xml:space="preserve">vnaya.html" </w:instrText>
      </w:r>
      <w:r w:rsidR="00587C5F" w:rsidRPr="00587C5F">
        <w:rPr>
          <w:rFonts w:ascii="Times New Roman" w:hAnsi="Times New Roman"/>
          <w:sz w:val="24"/>
          <w:szCs w:val="24"/>
        </w:rPr>
        <w:fldChar w:fldCharType="separate"/>
      </w:r>
      <w:r w:rsidR="00587C5F" w:rsidRPr="00587C5F">
        <w:rPr>
          <w:rStyle w:val="af4"/>
          <w:rFonts w:ascii="Times New Roman" w:hAnsi="Times New Roman"/>
          <w:sz w:val="24"/>
          <w:szCs w:val="24"/>
          <w:u w:val="none"/>
        </w:rPr>
        <w:t>https://ioctut.edu.yar.ru/bapo_glavnaya.html</w:t>
      </w:r>
      <w:r w:rsidR="00587C5F" w:rsidRPr="00587C5F">
        <w:rPr>
          <w:rFonts w:ascii="Times New Roman" w:hAnsi="Times New Roman"/>
          <w:sz w:val="24"/>
          <w:szCs w:val="24"/>
        </w:rPr>
        <w:fldChar w:fldCharType="end"/>
      </w:r>
      <w:r w:rsidR="00587C5F" w:rsidRPr="00587C5F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A90E5A" w:rsidRDefault="00BC6C85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выдать</w:t>
      </w:r>
      <w:r w:rsidR="00A90E5A">
        <w:rPr>
          <w:rFonts w:ascii="Times New Roman" w:eastAsia="Times New Roman" w:hAnsi="Times New Roman"/>
          <w:sz w:val="24"/>
          <w:szCs w:val="24"/>
          <w:lang w:eastAsia="ar-SA"/>
        </w:rPr>
        <w:t xml:space="preserve"> вкладчику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свидетельство вкладчика БАПО.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Разрешение споров</w:t>
      </w:r>
      <w:bookmarkStart w:id="0" w:name="_GoBack"/>
      <w:bookmarkEnd w:id="0"/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споры и разногласия, возникшие между сторонами по вопросам, не нашедшим отражения в тексте данного договора, разрешаются путём переговоров.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Расторжение договора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Стороны вправе расторгнуть договор.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Вкладчик вправе расторгнуть договор в случаях: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несоблюдения МУ ДПО «ИОЦ» авторских прав на актуальный педагогический опыт,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утраты актуальности опыта,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необходимости корректировки информации.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МУ ДПО «ИОЦ» вправе расторгнуть договор в случаях: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истечения срока договора,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невостребованность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представленного педагогического опыта,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определяется в результате анализа статистики обращения пользователей сайта к материалам,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отказа Вкладчика от корректировки информации в случае обнаружения недоработок в содержательном или техническом плане,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отзыва Вкладчиком согласия на обработку персональных данных.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случае расторжения договора об оказании услуг на трансляцию и распространение актуального педагогического опыта актуальный педагогический опыт изымается из фондов Банка актуального педагогического опыта, материал снимается с публикации на сайте без дополнительного согласования с автором.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Дополнительные условия и заключительные положения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заключён сроком на три года и вступает в силу с момента его подписания обеими сторонами.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Договор может быть пролонгирован по истечении трехлетнего срока в случае востребованности актуального педагогического опыта.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подписан в двух экземплярах (первый – для МУ ДПО «ИОЦ», второй для Вкладчика), имеющих одинаковую юридическую силу.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A90E5A">
          <w:pgSz w:w="11906" w:h="16838"/>
          <w:pgMar w:top="851" w:right="1133" w:bottom="1134" w:left="1276" w:header="709" w:footer="709" w:gutter="0"/>
          <w:cols w:space="720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0E5A" w:rsidTr="00A90E5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152300, Ярославская область, г. Тутаев, ул. Пролетарская, 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д. 30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тел.: 2-20-74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МУ ДПО «ИОЦ»: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 Е.Н. Козина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               (подпись)                  (расшифровка)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Вкладчик муниципального Банка актуального педагогического опыта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(фамилия, имя, отчество вкладчика)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(должность, место работы)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(контактный телефон)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Вкладчик БАПО: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   _________________ 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               (подпись)                  (расшифровка)</w:t>
            </w:r>
          </w:p>
        </w:tc>
      </w:tr>
    </w:tbl>
    <w:p w:rsidR="00A90E5A" w:rsidRDefault="00A90E5A" w:rsidP="00A90E5A">
      <w:pPr>
        <w:widowControl w:val="0"/>
        <w:suppressAutoHyphens/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/>
          <w:sz w:val="10"/>
          <w:szCs w:val="10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Вкладчик БАПО даёт согласие МУ ДПО «ИОЦ» осуществлять обработку своих персональных данных, указанных в настоящем Договоре, на следующих условиях:</w:t>
      </w:r>
    </w:p>
    <w:p w:rsidR="00A90E5A" w:rsidRDefault="00A90E5A" w:rsidP="00A90E5A">
      <w:pPr>
        <w:widowControl w:val="0"/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Обработка персональных данных включает: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данных, а также размещение их в сети Интернет.</w:t>
      </w:r>
      <w:proofErr w:type="gramEnd"/>
    </w:p>
    <w:p w:rsidR="00A90E5A" w:rsidRDefault="00A90E5A" w:rsidP="00A90E5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 сведениям, на обработку которых Вкладчик даёт согласие, относятся: фамилия, имя, отчество, сведения о месте работы и занимаемой должности, стаж работы по специальности, квалификационная категория, научная степень (при наличии), контактная информация.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Стаж работы, квалификационная категория, научная степень и контактная информация в сети Интернет не публикуются.</w:t>
      </w:r>
    </w:p>
    <w:p w:rsidR="00A90E5A" w:rsidRDefault="00A90E5A" w:rsidP="00A90E5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Настоящее согласие действует в течение срока действия договора и может быть отозвано Вкладчиком в любой момент.</w:t>
      </w:r>
    </w:p>
    <w:p w:rsidR="00A90E5A" w:rsidRDefault="00A90E5A" w:rsidP="00A90E5A">
      <w:pPr>
        <w:widowControl w:val="0"/>
        <w:suppressAutoHyphens/>
        <w:spacing w:after="0" w:line="240" w:lineRule="auto"/>
        <w:ind w:left="720" w:right="17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16"/>
        <w:gridCol w:w="3191"/>
        <w:gridCol w:w="3164"/>
      </w:tblGrid>
      <w:tr w:rsidR="00A90E5A" w:rsidTr="00A90E5A">
        <w:trPr>
          <w:jc w:val="center"/>
        </w:trPr>
        <w:tc>
          <w:tcPr>
            <w:tcW w:w="3284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A90E5A" w:rsidTr="00A90E5A">
        <w:trPr>
          <w:jc w:val="center"/>
        </w:trPr>
        <w:tc>
          <w:tcPr>
            <w:tcW w:w="3284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Подпись вкладчика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Расшифровка подписи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Дата</w:t>
            </w:r>
          </w:p>
        </w:tc>
      </w:tr>
    </w:tbl>
    <w:p w:rsidR="00A90E5A" w:rsidRDefault="00A90E5A" w:rsidP="00A90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83E11" w:rsidRDefault="00383E11" w:rsidP="00002387">
      <w:pPr>
        <w:spacing w:after="0" w:line="240" w:lineRule="auto"/>
        <w:jc w:val="right"/>
      </w:pPr>
    </w:p>
    <w:sectPr w:rsidR="003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9E"/>
    <w:multiLevelType w:val="hybridMultilevel"/>
    <w:tmpl w:val="B41ACEB8"/>
    <w:lvl w:ilvl="0" w:tplc="6B6C8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C42FE"/>
    <w:multiLevelType w:val="hybridMultilevel"/>
    <w:tmpl w:val="3A08A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26859"/>
    <w:multiLevelType w:val="hybridMultilevel"/>
    <w:tmpl w:val="E1EEF2E6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6430"/>
    <w:multiLevelType w:val="hybridMultilevel"/>
    <w:tmpl w:val="81BA4462"/>
    <w:lvl w:ilvl="0" w:tplc="B08E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0462B"/>
    <w:multiLevelType w:val="hybridMultilevel"/>
    <w:tmpl w:val="43C2CE14"/>
    <w:lvl w:ilvl="0" w:tplc="2BD275E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D9B32A7"/>
    <w:multiLevelType w:val="hybridMultilevel"/>
    <w:tmpl w:val="9A2855E8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A77969"/>
    <w:multiLevelType w:val="hybridMultilevel"/>
    <w:tmpl w:val="D678782C"/>
    <w:lvl w:ilvl="0" w:tplc="659EDCB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</w:lvl>
    <w:lvl w:ilvl="1" w:tplc="E0526B58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360E7"/>
    <w:multiLevelType w:val="hybridMultilevel"/>
    <w:tmpl w:val="957E95A0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3D0AEB"/>
    <w:multiLevelType w:val="hybridMultilevel"/>
    <w:tmpl w:val="1E621D24"/>
    <w:lvl w:ilvl="0" w:tplc="2BD275E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6"/>
    <w:rsid w:val="00002387"/>
    <w:rsid w:val="00383E11"/>
    <w:rsid w:val="00477445"/>
    <w:rsid w:val="00587C5F"/>
    <w:rsid w:val="008E7E4C"/>
    <w:rsid w:val="00A90E5A"/>
    <w:rsid w:val="00BC6C85"/>
    <w:rsid w:val="00BE56BC"/>
    <w:rsid w:val="00CA29F0"/>
    <w:rsid w:val="00E82357"/>
    <w:rsid w:val="00E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56BC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BC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BC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E56BC"/>
    <w:pPr>
      <w:keepNext/>
      <w:keepLines/>
      <w:spacing w:before="200" w:after="0"/>
      <w:outlineLvl w:val="8"/>
    </w:pPr>
    <w:rPr>
      <w:rFonts w:ascii="Cambria" w:hAnsi="Cambria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E56BC"/>
    <w:rPr>
      <w:i/>
      <w:iCs/>
    </w:rPr>
  </w:style>
  <w:style w:type="character" w:customStyle="1" w:styleId="10">
    <w:name w:val="Заголовок 1 Знак"/>
    <w:link w:val="1"/>
    <w:uiPriority w:val="9"/>
    <w:rsid w:val="00BE56BC"/>
    <w:rPr>
      <w:rFonts w:ascii="Cambria" w:hAnsi="Cambria"/>
      <w:b/>
      <w:bCs/>
      <w:color w:val="21798E"/>
      <w:sz w:val="28"/>
      <w:szCs w:val="28"/>
    </w:rPr>
  </w:style>
  <w:style w:type="character" w:customStyle="1" w:styleId="90">
    <w:name w:val="Заголовок 9 Знак"/>
    <w:link w:val="9"/>
    <w:uiPriority w:val="9"/>
    <w:rsid w:val="00BE56BC"/>
    <w:rPr>
      <w:rFonts w:ascii="Cambria" w:hAnsi="Cambria" w:cs="Arial"/>
      <w:i/>
      <w:iCs/>
      <w:color w:val="404040"/>
      <w:sz w:val="20"/>
      <w:szCs w:val="20"/>
    </w:rPr>
  </w:style>
  <w:style w:type="character" w:styleId="a4">
    <w:name w:val="Strong"/>
    <w:uiPriority w:val="22"/>
    <w:qFormat/>
    <w:rsid w:val="00BE56BC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E56B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E56B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E56B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E56B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E56B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E5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E56BC"/>
    <w:rPr>
      <w:rFonts w:ascii="Cambria" w:eastAsia="Times New Roman" w:hAnsi="Cambria" w:cs="Times New Roman"/>
      <w:color w:val="2DA2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56BC"/>
    <w:pPr>
      <w:spacing w:line="240" w:lineRule="auto"/>
    </w:pPr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56B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BE56B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E56BC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BE56B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sid w:val="00BE56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B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E56B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E56B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E56B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E56BC"/>
    <w:rPr>
      <w:i/>
      <w:iCs/>
      <w:color w:val="808080"/>
    </w:rPr>
  </w:style>
  <w:style w:type="character" w:styleId="af">
    <w:name w:val="Intense Emphasis"/>
    <w:uiPriority w:val="21"/>
    <w:qFormat/>
    <w:rsid w:val="00BE56B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E56B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E56B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E56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BC"/>
    <w:pPr>
      <w:outlineLvl w:val="9"/>
    </w:pPr>
    <w:rPr>
      <w:rFonts w:eastAsia="Times New Roman"/>
    </w:rPr>
  </w:style>
  <w:style w:type="character" w:styleId="af4">
    <w:name w:val="Hyperlink"/>
    <w:basedOn w:val="a0"/>
    <w:uiPriority w:val="99"/>
    <w:semiHidden/>
    <w:unhideWhenUsed/>
    <w:rsid w:val="00A90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56BC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BC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BC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E56BC"/>
    <w:pPr>
      <w:keepNext/>
      <w:keepLines/>
      <w:spacing w:before="200" w:after="0"/>
      <w:outlineLvl w:val="8"/>
    </w:pPr>
    <w:rPr>
      <w:rFonts w:ascii="Cambria" w:hAnsi="Cambria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E56BC"/>
    <w:rPr>
      <w:i/>
      <w:iCs/>
    </w:rPr>
  </w:style>
  <w:style w:type="character" w:customStyle="1" w:styleId="10">
    <w:name w:val="Заголовок 1 Знак"/>
    <w:link w:val="1"/>
    <w:uiPriority w:val="9"/>
    <w:rsid w:val="00BE56BC"/>
    <w:rPr>
      <w:rFonts w:ascii="Cambria" w:hAnsi="Cambria"/>
      <w:b/>
      <w:bCs/>
      <w:color w:val="21798E"/>
      <w:sz w:val="28"/>
      <w:szCs w:val="28"/>
    </w:rPr>
  </w:style>
  <w:style w:type="character" w:customStyle="1" w:styleId="90">
    <w:name w:val="Заголовок 9 Знак"/>
    <w:link w:val="9"/>
    <w:uiPriority w:val="9"/>
    <w:rsid w:val="00BE56BC"/>
    <w:rPr>
      <w:rFonts w:ascii="Cambria" w:hAnsi="Cambria" w:cs="Arial"/>
      <w:i/>
      <w:iCs/>
      <w:color w:val="404040"/>
      <w:sz w:val="20"/>
      <w:szCs w:val="20"/>
    </w:rPr>
  </w:style>
  <w:style w:type="character" w:styleId="a4">
    <w:name w:val="Strong"/>
    <w:uiPriority w:val="22"/>
    <w:qFormat/>
    <w:rsid w:val="00BE56BC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E56B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E56B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E56B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E56B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E56B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E5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E56BC"/>
    <w:rPr>
      <w:rFonts w:ascii="Cambria" w:eastAsia="Times New Roman" w:hAnsi="Cambria" w:cs="Times New Roman"/>
      <w:color w:val="2DA2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56BC"/>
    <w:pPr>
      <w:spacing w:line="240" w:lineRule="auto"/>
    </w:pPr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56B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BE56B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E56BC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BE56B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sid w:val="00BE56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B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E56B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E56B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E56B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E56BC"/>
    <w:rPr>
      <w:i/>
      <w:iCs/>
      <w:color w:val="808080"/>
    </w:rPr>
  </w:style>
  <w:style w:type="character" w:styleId="af">
    <w:name w:val="Intense Emphasis"/>
    <w:uiPriority w:val="21"/>
    <w:qFormat/>
    <w:rsid w:val="00BE56B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E56B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E56B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E56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BC"/>
    <w:pPr>
      <w:outlineLvl w:val="9"/>
    </w:pPr>
    <w:rPr>
      <w:rFonts w:eastAsia="Times New Roman"/>
    </w:rPr>
  </w:style>
  <w:style w:type="character" w:styleId="af4">
    <w:name w:val="Hyperlink"/>
    <w:basedOn w:val="a0"/>
    <w:uiPriority w:val="99"/>
    <w:semiHidden/>
    <w:unhideWhenUsed/>
    <w:rsid w:val="00A90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2019-04-19T07:17:00Z</cp:lastPrinted>
  <dcterms:created xsi:type="dcterms:W3CDTF">2019-03-06T10:39:00Z</dcterms:created>
  <dcterms:modified xsi:type="dcterms:W3CDTF">2019-09-17T08:55:00Z</dcterms:modified>
</cp:coreProperties>
</file>