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1D" w:rsidRDefault="00706B1D" w:rsidP="00706B1D">
      <w:pPr>
        <w:pStyle w:val="a5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706B1D" w:rsidRDefault="00706B1D" w:rsidP="00706B1D">
      <w:pPr>
        <w:pStyle w:val="a5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GoBack"/>
      <w:bookmarkEnd w:id="0"/>
    </w:p>
    <w:p w:rsidR="00706B1D" w:rsidRDefault="00706B1D" w:rsidP="00706B1D">
      <w:pPr>
        <w:pStyle w:val="a5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r w:rsidRPr="00941AF5">
        <w:rPr>
          <w:rFonts w:ascii="Times New Roman" w:hAnsi="Times New Roman"/>
          <w:b/>
          <w:i/>
          <w:color w:val="auto"/>
          <w:sz w:val="24"/>
          <w:szCs w:val="24"/>
        </w:rPr>
        <w:t>Приложение 1</w:t>
      </w:r>
      <w:r>
        <w:rPr>
          <w:rFonts w:ascii="Times New Roman" w:hAnsi="Times New Roman"/>
          <w:b/>
          <w:i/>
          <w:color w:val="auto"/>
          <w:sz w:val="24"/>
          <w:szCs w:val="24"/>
        </w:rPr>
        <w:t>.</w:t>
      </w:r>
    </w:p>
    <w:p w:rsidR="00706B1D" w:rsidRPr="00941AF5" w:rsidRDefault="00706B1D" w:rsidP="00706B1D">
      <w:pPr>
        <w:pStyle w:val="a5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706B1D" w:rsidRPr="00B37D46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B1D" w:rsidRDefault="00706B1D" w:rsidP="00706B1D">
      <w:pPr>
        <w:pStyle w:val="a5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706B1D" w:rsidRPr="007A6776" w:rsidRDefault="00706B1D" w:rsidP="00706B1D">
      <w:pPr>
        <w:pStyle w:val="a5"/>
        <w:rPr>
          <w:rFonts w:ascii="Times New Roman" w:hAnsi="Times New Roman"/>
          <w:b/>
          <w:color w:val="auto"/>
          <w:sz w:val="28"/>
          <w:szCs w:val="28"/>
        </w:rPr>
      </w:pPr>
      <w:r w:rsidRPr="007A6776">
        <w:rPr>
          <w:rFonts w:ascii="Times New Roman" w:hAnsi="Times New Roman"/>
          <w:b/>
          <w:color w:val="auto"/>
          <w:sz w:val="28"/>
          <w:szCs w:val="28"/>
        </w:rPr>
        <w:t>ТЕХНИЧЕСКОЕ ЗАДАНИЕ</w:t>
      </w:r>
    </w:p>
    <w:p w:rsidR="00706B1D" w:rsidRPr="00941AF5" w:rsidRDefault="00706B1D" w:rsidP="00706B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Pr="00941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6B">
        <w:rPr>
          <w:rFonts w:ascii="Times New Roman" w:hAnsi="Times New Roman" w:cs="Times New Roman"/>
          <w:b/>
          <w:sz w:val="28"/>
          <w:szCs w:val="28"/>
        </w:rPr>
        <w:t xml:space="preserve">распространения педагогических практик реализации субъектно-ориентированного типа педагогического процесса в условиях реализации ФГОС </w:t>
      </w:r>
    </w:p>
    <w:p w:rsidR="00706B1D" w:rsidRDefault="00706B1D" w:rsidP="00706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действия технического задания: 1.06.2017 – 31.12.2018.</w:t>
      </w:r>
    </w:p>
    <w:p w:rsidR="00706B1D" w:rsidRPr="00B37D46" w:rsidRDefault="00706B1D" w:rsidP="00706B1D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Цель работы на данном этапе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муниципальной сети образовательных организаций, реализующих педагогические практики субъектно-ориентированного типа.</w:t>
      </w:r>
    </w:p>
    <w:p w:rsidR="00706B1D" w:rsidRPr="00077A14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1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6B1D" w:rsidRPr="00A0383A" w:rsidRDefault="00706B1D" w:rsidP="00706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089">
        <w:rPr>
          <w:rFonts w:ascii="Times New Roman" w:hAnsi="Times New Roman" w:cs="Times New Roman"/>
          <w:sz w:val="28"/>
          <w:szCs w:val="28"/>
        </w:rPr>
        <w:t>Осуществить в течение срока действия технического зада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706B1D" w:rsidRPr="00A0383A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83A">
        <w:rPr>
          <w:rFonts w:ascii="Times New Roman" w:hAnsi="Times New Roman" w:cs="Times New Roman"/>
          <w:sz w:val="28"/>
          <w:szCs w:val="28"/>
        </w:rPr>
        <w:t>о</w:t>
      </w:r>
      <w:r w:rsidRPr="00A0383A">
        <w:rPr>
          <w:rFonts w:ascii="Times New Roman" w:hAnsi="Times New Roman" w:cs="Times New Roman"/>
          <w:bCs/>
          <w:sz w:val="28"/>
          <w:szCs w:val="28"/>
        </w:rPr>
        <w:t>рганизационно-методическое сопровождение инновационной деятельности образовательных учреждений Тутаевского МР, участвующих в реализации Программы;</w:t>
      </w:r>
    </w:p>
    <w:p w:rsidR="00706B1D" w:rsidRDefault="00706B1D" w:rsidP="00706B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46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B37D46">
        <w:rPr>
          <w:rFonts w:ascii="Times New Roman" w:hAnsi="Times New Roman" w:cs="Times New Roman"/>
          <w:bCs/>
          <w:sz w:val="28"/>
          <w:szCs w:val="28"/>
        </w:rPr>
        <w:t>в формирова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базовых компетенций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новых</w:t>
      </w:r>
    </w:p>
    <w:p w:rsidR="00706B1D" w:rsidRPr="00A0383A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83A">
        <w:rPr>
          <w:rFonts w:ascii="Times New Roman" w:hAnsi="Times New Roman" w:cs="Times New Roman"/>
          <w:bCs/>
          <w:sz w:val="28"/>
          <w:szCs w:val="28"/>
        </w:rPr>
        <w:t>участников Программы;</w:t>
      </w:r>
    </w:p>
    <w:p w:rsidR="00706B1D" w:rsidRPr="00A0383A" w:rsidRDefault="00706B1D" w:rsidP="00706B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D46">
        <w:rPr>
          <w:rFonts w:ascii="Times New Roman" w:hAnsi="Times New Roman" w:cs="Times New Roman"/>
          <w:bCs/>
          <w:sz w:val="28"/>
          <w:szCs w:val="28"/>
        </w:rPr>
        <w:t>Описа</w:t>
      </w:r>
      <w:r>
        <w:rPr>
          <w:rFonts w:ascii="Times New Roman" w:hAnsi="Times New Roman" w:cs="Times New Roman"/>
          <w:bCs/>
          <w:sz w:val="28"/>
          <w:szCs w:val="28"/>
        </w:rPr>
        <w:t>ть роль</w:t>
      </w:r>
      <w:r w:rsidRPr="00B37D46">
        <w:rPr>
          <w:rFonts w:ascii="Times New Roman" w:hAnsi="Times New Roman" w:cs="Times New Roman"/>
          <w:bCs/>
          <w:sz w:val="28"/>
          <w:szCs w:val="28"/>
        </w:rPr>
        <w:t xml:space="preserve"> муниципальной ме</w:t>
      </w:r>
      <w:r>
        <w:rPr>
          <w:rFonts w:ascii="Times New Roman" w:hAnsi="Times New Roman" w:cs="Times New Roman"/>
          <w:bCs/>
          <w:sz w:val="28"/>
          <w:szCs w:val="28"/>
        </w:rPr>
        <w:t>тодической службы в становлении</w:t>
      </w:r>
    </w:p>
    <w:p w:rsidR="00706B1D" w:rsidRPr="00A0383A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83A">
        <w:rPr>
          <w:rFonts w:ascii="Times New Roman" w:hAnsi="Times New Roman" w:cs="Times New Roman"/>
          <w:bCs/>
          <w:sz w:val="28"/>
          <w:szCs w:val="28"/>
        </w:rPr>
        <w:t>педагогических систем субъектно-ориентированного типа.</w:t>
      </w:r>
    </w:p>
    <w:p w:rsidR="00706B1D" w:rsidRPr="00077A14" w:rsidRDefault="00706B1D" w:rsidP="00706B1D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077A14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706B1D" w:rsidRPr="00941AF5" w:rsidRDefault="00706B1D" w:rsidP="00706B1D">
      <w:pPr>
        <w:pStyle w:val="a7"/>
        <w:ind w:firstLine="425"/>
        <w:rPr>
          <w:rFonts w:ascii="Times New Roman" w:hAnsi="Times New Roman"/>
          <w:sz w:val="28"/>
          <w:szCs w:val="28"/>
        </w:rPr>
      </w:pPr>
      <w:r w:rsidRPr="00941A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Консалтинговая деятельность в контексте реализации Программы.</w:t>
      </w:r>
    </w:p>
    <w:p w:rsidR="00706B1D" w:rsidRPr="00941AF5" w:rsidRDefault="00706B1D" w:rsidP="00706B1D">
      <w:pPr>
        <w:pStyle w:val="a7"/>
        <w:ind w:firstLine="425"/>
        <w:rPr>
          <w:rFonts w:ascii="Times New Roman" w:hAnsi="Times New Roman"/>
          <w:sz w:val="28"/>
          <w:szCs w:val="28"/>
        </w:rPr>
      </w:pPr>
      <w:r w:rsidRPr="00941AF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Координация деятельности образовательных учреждений ТМР – участников реализации Программы, мониторинг эффективности реализации Программы в системе образования Тутаевского МР.</w:t>
      </w:r>
    </w:p>
    <w:p w:rsidR="00706B1D" w:rsidRPr="00A0383A" w:rsidRDefault="00706B1D" w:rsidP="00706B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383A">
        <w:rPr>
          <w:rFonts w:ascii="Times New Roman" w:hAnsi="Times New Roman"/>
          <w:sz w:val="28"/>
          <w:szCs w:val="28"/>
        </w:rPr>
        <w:t xml:space="preserve">3. Аналитико-рефлексивная деятельность в отношении </w:t>
      </w:r>
      <w:r w:rsidRPr="00A0383A">
        <w:rPr>
          <w:rFonts w:ascii="Times New Roman" w:hAnsi="Times New Roman" w:cs="Times New Roman"/>
          <w:bCs/>
          <w:sz w:val="28"/>
          <w:szCs w:val="28"/>
        </w:rPr>
        <w:t>роли</w:t>
      </w:r>
    </w:p>
    <w:p w:rsidR="00706B1D" w:rsidRPr="00A0383A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83A">
        <w:rPr>
          <w:rFonts w:ascii="Times New Roman" w:hAnsi="Times New Roman" w:cs="Times New Roman"/>
          <w:bCs/>
          <w:sz w:val="28"/>
          <w:szCs w:val="28"/>
        </w:rPr>
        <w:t>муниципальной методической службы в становлении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83A">
        <w:rPr>
          <w:rFonts w:ascii="Times New Roman" w:hAnsi="Times New Roman" w:cs="Times New Roman"/>
          <w:bCs/>
          <w:sz w:val="28"/>
          <w:szCs w:val="28"/>
        </w:rPr>
        <w:t>педагогических систем субъектно-ориентированного типа.</w:t>
      </w:r>
    </w:p>
    <w:p w:rsidR="00706B1D" w:rsidRPr="00077A14" w:rsidRDefault="00706B1D" w:rsidP="00706B1D">
      <w:pPr>
        <w:pStyle w:val="a7"/>
        <w:spacing w:before="120"/>
        <w:rPr>
          <w:rFonts w:ascii="Times New Roman" w:hAnsi="Times New Roman"/>
          <w:b/>
          <w:spacing w:val="-2"/>
          <w:sz w:val="28"/>
          <w:szCs w:val="28"/>
        </w:rPr>
      </w:pPr>
      <w:r w:rsidRPr="00077A14">
        <w:rPr>
          <w:rFonts w:ascii="Times New Roman" w:hAnsi="Times New Roman"/>
          <w:b/>
          <w:spacing w:val="-2"/>
          <w:sz w:val="28"/>
          <w:szCs w:val="28"/>
        </w:rPr>
        <w:t>Этапы работы:</w:t>
      </w:r>
    </w:p>
    <w:p w:rsidR="00706B1D" w:rsidRPr="00AF140B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(март-июнь 2017 г.</w:t>
      </w:r>
      <w:r w:rsidRPr="00AF140B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площадки к участию в Программе.</w:t>
      </w:r>
    </w:p>
    <w:p w:rsidR="00706B1D" w:rsidRPr="00AF140B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2 этап – (</w:t>
      </w:r>
      <w:r>
        <w:rPr>
          <w:rFonts w:ascii="Times New Roman" w:hAnsi="Times New Roman" w:cs="Times New Roman"/>
          <w:sz w:val="28"/>
          <w:szCs w:val="28"/>
        </w:rPr>
        <w:t xml:space="preserve">июнь 2017 г. – октябрь 2018 г.) </w:t>
      </w:r>
      <w:r w:rsidRPr="00AF14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участие в реализации Программы.</w:t>
      </w:r>
    </w:p>
    <w:p w:rsidR="00706B1D" w:rsidRPr="00AF140B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3 этап – (</w:t>
      </w:r>
      <w:r>
        <w:rPr>
          <w:rFonts w:ascii="Times New Roman" w:hAnsi="Times New Roman" w:cs="Times New Roman"/>
          <w:sz w:val="28"/>
          <w:szCs w:val="28"/>
        </w:rPr>
        <w:t>ноябрь-декабрь 2018 г.)</w:t>
      </w:r>
      <w:r w:rsidRPr="00AF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отчета о проделанной </w:t>
      </w:r>
      <w:r w:rsidRPr="00AF140B">
        <w:rPr>
          <w:rFonts w:ascii="Times New Roman" w:hAnsi="Times New Roman" w:cs="Times New Roman"/>
          <w:sz w:val="28"/>
          <w:szCs w:val="28"/>
        </w:rPr>
        <w:t xml:space="preserve">работе по реализации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706B1D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1D" w:rsidRPr="00077A14" w:rsidRDefault="00706B1D" w:rsidP="00706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1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06B1D" w:rsidRDefault="00706B1D" w:rsidP="00706B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3A">
        <w:rPr>
          <w:rFonts w:ascii="Times New Roman" w:hAnsi="Times New Roman" w:cs="Times New Roman"/>
          <w:sz w:val="28"/>
          <w:szCs w:val="28"/>
        </w:rPr>
        <w:t>В муниципальной системе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создана сеть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06B1D" w:rsidRPr="00A477B3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7B3">
        <w:rPr>
          <w:rFonts w:ascii="Times New Roman" w:hAnsi="Times New Roman" w:cs="Times New Roman"/>
          <w:sz w:val="28"/>
          <w:szCs w:val="28"/>
        </w:rPr>
        <w:t>учреждений, реализующих педагогические практики субъектно-ориентированного типа.</w:t>
      </w:r>
    </w:p>
    <w:p w:rsidR="00706B1D" w:rsidRPr="00A477B3" w:rsidRDefault="00706B1D" w:rsidP="00706B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7B3">
        <w:rPr>
          <w:rFonts w:ascii="Times New Roman" w:hAnsi="Times New Roman" w:cs="Times New Roman"/>
          <w:spacing w:val="-2"/>
          <w:sz w:val="28"/>
          <w:szCs w:val="28"/>
        </w:rPr>
        <w:t>Муниципальная методическая с</w:t>
      </w:r>
      <w:r>
        <w:rPr>
          <w:rFonts w:ascii="Times New Roman" w:hAnsi="Times New Roman" w:cs="Times New Roman"/>
          <w:spacing w:val="-2"/>
          <w:sz w:val="28"/>
          <w:szCs w:val="28"/>
        </w:rPr>
        <w:t>лужба актуализировала свою роль</w:t>
      </w:r>
    </w:p>
    <w:p w:rsidR="00706B1D" w:rsidRPr="00A477B3" w:rsidRDefault="00706B1D" w:rsidP="0070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7B3">
        <w:rPr>
          <w:rFonts w:ascii="Times New Roman" w:hAnsi="Times New Roman" w:cs="Times New Roman"/>
          <w:bCs/>
          <w:sz w:val="28"/>
          <w:szCs w:val="28"/>
        </w:rPr>
        <w:t>становлении</w:t>
      </w:r>
      <w:proofErr w:type="gramEnd"/>
      <w:r w:rsidRPr="00A477B3">
        <w:rPr>
          <w:rFonts w:ascii="Times New Roman" w:hAnsi="Times New Roman" w:cs="Times New Roman"/>
          <w:bCs/>
          <w:sz w:val="28"/>
          <w:szCs w:val="28"/>
        </w:rPr>
        <w:t xml:space="preserve"> педагогических систем субъектно-ориентированного типа.</w:t>
      </w:r>
    </w:p>
    <w:p w:rsidR="00706B1D" w:rsidRDefault="00706B1D" w:rsidP="00706B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уровне муниципального района Программа реализована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полном</w:t>
      </w:r>
    </w:p>
    <w:p w:rsidR="00706B1D" w:rsidRPr="00A477B3" w:rsidRDefault="00706B1D" w:rsidP="00706B1D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о</w:t>
      </w:r>
      <w:r w:rsidRPr="00A477B3">
        <w:rPr>
          <w:rFonts w:ascii="Times New Roman" w:hAnsi="Times New Roman" w:cs="Times New Roman"/>
          <w:spacing w:val="-2"/>
          <w:sz w:val="28"/>
          <w:szCs w:val="28"/>
        </w:rPr>
        <w:t>бъеме</w:t>
      </w:r>
      <w:proofErr w:type="gramEnd"/>
      <w:r w:rsidRPr="00A477B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06B1D" w:rsidRPr="00941AF5" w:rsidRDefault="00706B1D" w:rsidP="00706B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6B1D" w:rsidRDefault="00706B1D" w:rsidP="00706B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6B1D" w:rsidRPr="00077A14" w:rsidRDefault="00706B1D" w:rsidP="00706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A14">
        <w:rPr>
          <w:rFonts w:ascii="Times New Roman" w:hAnsi="Times New Roman" w:cs="Times New Roman"/>
          <w:b/>
          <w:sz w:val="28"/>
          <w:szCs w:val="28"/>
        </w:rPr>
        <w:t>Отчетность</w:t>
      </w:r>
    </w:p>
    <w:p w:rsidR="00706B1D" w:rsidRPr="00941AF5" w:rsidRDefault="00706B1D" w:rsidP="00706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о</w:t>
      </w:r>
      <w:r w:rsidRPr="00941AF5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1AF5">
        <w:rPr>
          <w:rFonts w:ascii="Times New Roman" w:hAnsi="Times New Roman" w:cs="Times New Roman"/>
          <w:sz w:val="28"/>
          <w:szCs w:val="28"/>
        </w:rPr>
        <w:t xml:space="preserve"> о выполнении работы предоставляется заказчику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15 числа месяца, следующего за отчетным кварталом (15.07.2017, 15.10.2017, 15.01.2018, …)</w:t>
      </w:r>
      <w:r w:rsidRPr="00941AF5">
        <w:rPr>
          <w:rFonts w:ascii="Times New Roman" w:hAnsi="Times New Roman" w:cs="Times New Roman"/>
          <w:sz w:val="28"/>
          <w:szCs w:val="28"/>
        </w:rPr>
        <w:t xml:space="preserve"> и отчета о результатах деятельности. </w:t>
      </w:r>
    </w:p>
    <w:p w:rsidR="00706B1D" w:rsidRDefault="00706B1D" w:rsidP="00706B1D">
      <w:pPr>
        <w:pStyle w:val="a7"/>
        <w:tabs>
          <w:tab w:val="left" w:pos="2268"/>
        </w:tabs>
        <w:ind w:left="2552" w:hanging="255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06B1D" w:rsidRPr="00941AF5" w:rsidRDefault="00706B1D" w:rsidP="00706B1D">
      <w:pPr>
        <w:pStyle w:val="a7"/>
        <w:tabs>
          <w:tab w:val="left" w:pos="2268"/>
        </w:tabs>
        <w:ind w:left="2552" w:hanging="255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1AF5">
        <w:rPr>
          <w:rFonts w:ascii="Times New Roman" w:hAnsi="Times New Roman"/>
          <w:b/>
          <w:color w:val="auto"/>
          <w:sz w:val="28"/>
          <w:szCs w:val="28"/>
        </w:rPr>
        <w:t>План реализации технического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4"/>
        <w:gridCol w:w="1574"/>
        <w:gridCol w:w="2064"/>
        <w:gridCol w:w="1719"/>
        <w:gridCol w:w="1970"/>
      </w:tblGrid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19" w:type="dxa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970" w:type="dxa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06B1D" w:rsidRPr="00941AF5" w:rsidTr="00521873">
        <w:trPr>
          <w:trHeight w:val="424"/>
        </w:trPr>
        <w:tc>
          <w:tcPr>
            <w:tcW w:w="9571" w:type="dxa"/>
            <w:gridSpan w:val="5"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работ 1. </w:t>
            </w:r>
            <w:r w:rsidRPr="007D27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Консалтинговая деятельность в контексте реализации Программы</w:t>
            </w:r>
            <w:r w:rsidRPr="007D277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команд образовательных учреждений – участников реализации Программы по содержательным аспектам деятельности.</w:t>
            </w:r>
          </w:p>
        </w:tc>
        <w:tc>
          <w:tcPr>
            <w:tcW w:w="1574" w:type="dxa"/>
            <w:vMerge w:val="restart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64" w:type="dxa"/>
            <w:vMerge w:val="restart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образовательных учреждений – участников реализации Программы получают своевременную методическую помощь</w:t>
            </w:r>
          </w:p>
        </w:tc>
        <w:tc>
          <w:tcPr>
            <w:tcW w:w="1719" w:type="dxa"/>
            <w:vMerge w:val="restart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Pr="009B5FF5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Квартальные отчеты в общепринятой форме</w:t>
            </w:r>
          </w:p>
        </w:tc>
        <w:tc>
          <w:tcPr>
            <w:tcW w:w="1970" w:type="dxa"/>
            <w:vMerge w:val="restart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 образовательных учреждений – участников реализации Программы </w:t>
            </w: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9B5FF5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аудит документации, разработанной в ходе реализации Программы</w:t>
            </w:r>
          </w:p>
        </w:tc>
        <w:tc>
          <w:tcPr>
            <w:tcW w:w="157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9B5FF5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инновационных практик в контексте реализации Программы</w:t>
            </w:r>
          </w:p>
        </w:tc>
        <w:tc>
          <w:tcPr>
            <w:tcW w:w="157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9B5FF5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клиента,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его территории</w:t>
            </w:r>
          </w:p>
        </w:tc>
        <w:tc>
          <w:tcPr>
            <w:tcW w:w="157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57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706B1D" w:rsidRPr="007D2776" w:rsidRDefault="00706B1D" w:rsidP="0052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903"/>
        </w:trPr>
        <w:tc>
          <w:tcPr>
            <w:tcW w:w="9571" w:type="dxa"/>
            <w:gridSpan w:val="5"/>
          </w:tcPr>
          <w:p w:rsidR="00706B1D" w:rsidRPr="007D2776" w:rsidRDefault="00706B1D" w:rsidP="00521873">
            <w:pPr>
              <w:pStyle w:val="a7"/>
              <w:ind w:firstLine="425"/>
              <w:rPr>
                <w:rFonts w:ascii="Times New Roman" w:hAnsi="Times New Roman"/>
                <w:i/>
                <w:szCs w:val="24"/>
              </w:rPr>
            </w:pPr>
            <w:r w:rsidRPr="007D2776">
              <w:rPr>
                <w:rFonts w:ascii="Times New Roman" w:hAnsi="Times New Roman"/>
                <w:b/>
                <w:i/>
                <w:szCs w:val="24"/>
              </w:rPr>
              <w:t>Вид работ 2. Координация деятельности образовательных учреждений ТМР – участников реализации Программы, мониторинг эффективности реализации Программы в системе образования Тутаевского МР.</w:t>
            </w: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общих организационно-методических мероприятиях по реализации Программы</w:t>
            </w:r>
          </w:p>
        </w:tc>
        <w:tc>
          <w:tcPr>
            <w:tcW w:w="1574" w:type="dxa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Программы в соответствии с планом КЕМД 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ЯО ИРО</w:t>
            </w: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процедур реализации Программы на территории ТМР</w:t>
            </w:r>
          </w:p>
        </w:tc>
        <w:tc>
          <w:tcPr>
            <w:tcW w:w="1719" w:type="dxa"/>
            <w:vMerge w:val="restart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Квартальные отчеты в общепринятой форме</w:t>
            </w:r>
          </w:p>
        </w:tc>
        <w:tc>
          <w:tcPr>
            <w:tcW w:w="1970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в оперативном порядке всевозможных организационных вопросов в ходе реализации Программы</w:t>
            </w:r>
          </w:p>
        </w:tc>
        <w:tc>
          <w:tcPr>
            <w:tcW w:w="157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64" w:type="dxa"/>
            <w:vMerge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Ситуативное управление инновационным процессом </w:t>
            </w: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семинаров для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СШ:</w:t>
            </w: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Сущностные характеристики субъектно-ориентированного типа педагогического процесса;</w:t>
            </w: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Актуальные компетенции педагога, реализующего СОПП</w:t>
            </w:r>
          </w:p>
        </w:tc>
        <w:tc>
          <w:tcPr>
            <w:tcW w:w="1574" w:type="dxa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педагогов новых площадок к реализации Программы.</w:t>
            </w: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сводных данных на уровне МР в ходе реализации Программы</w:t>
            </w:r>
          </w:p>
        </w:tc>
        <w:tc>
          <w:tcPr>
            <w:tcW w:w="157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64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полной картины о ходе реализации Программы в МР</w:t>
            </w:r>
          </w:p>
        </w:tc>
        <w:tc>
          <w:tcPr>
            <w:tcW w:w="1719" w:type="dxa"/>
            <w:vMerge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06B1D" w:rsidRPr="007D2776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D" w:rsidRPr="00941AF5" w:rsidTr="00521873">
        <w:trPr>
          <w:trHeight w:val="986"/>
        </w:trPr>
        <w:tc>
          <w:tcPr>
            <w:tcW w:w="9571" w:type="dxa"/>
            <w:gridSpan w:val="5"/>
          </w:tcPr>
          <w:p w:rsidR="00706B1D" w:rsidRPr="007D2776" w:rsidRDefault="00706B1D" w:rsidP="00521873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 3.</w:t>
            </w:r>
            <w:r w:rsidRPr="007D2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7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Аналитико-рефлексивная деятельность в отношении роли муниципальной методической службы в становлении педагогических систем субъектно-ориентированного типа.</w:t>
            </w: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 xml:space="preserve">ОДИ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 xml:space="preserve">етодистов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ДПО «ИОЦ» </w:t>
            </w:r>
          </w:p>
          <w:p w:rsidR="00706B1D" w:rsidRPr="007B05E8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становления субъектно-ориентированных педагогических систем»</w:t>
            </w:r>
          </w:p>
        </w:tc>
        <w:tc>
          <w:tcPr>
            <w:tcW w:w="1574" w:type="dxa"/>
          </w:tcPr>
          <w:p w:rsidR="00706B1D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06B1D" w:rsidRPr="007B05E8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4" w:type="dxa"/>
            <w:vMerge w:val="restart"/>
          </w:tcPr>
          <w:p w:rsidR="00706B1D" w:rsidRPr="007B05E8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от ММС</w:t>
            </w:r>
          </w:p>
        </w:tc>
        <w:tc>
          <w:tcPr>
            <w:tcW w:w="1719" w:type="dxa"/>
            <w:vMerge w:val="restart"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Квартальные отчеты в общепринятой форме</w:t>
            </w:r>
          </w:p>
        </w:tc>
        <w:tc>
          <w:tcPr>
            <w:tcW w:w="1970" w:type="dxa"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7B05E8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творческой группы методистов МУ ДПО «ИОЦ» по теме Программы</w:t>
            </w:r>
          </w:p>
        </w:tc>
        <w:tc>
          <w:tcPr>
            <w:tcW w:w="1574" w:type="dxa"/>
          </w:tcPr>
          <w:p w:rsidR="00706B1D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06B1D" w:rsidRPr="007B05E8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4" w:type="dxa"/>
            <w:vMerge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1D" w:rsidRPr="00941AF5" w:rsidTr="00521873">
        <w:trPr>
          <w:trHeight w:val="325"/>
        </w:trPr>
        <w:tc>
          <w:tcPr>
            <w:tcW w:w="2244" w:type="dxa"/>
          </w:tcPr>
          <w:p w:rsidR="00706B1D" w:rsidRPr="001D22AC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A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роли</w:t>
            </w:r>
            <w:r w:rsidRPr="001D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</w:t>
            </w:r>
            <w:r w:rsidRPr="001D22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методической службы в становлении</w:t>
            </w:r>
          </w:p>
          <w:p w:rsidR="00706B1D" w:rsidRPr="001D22AC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A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систем субъектно-ориентированного типа</w:t>
            </w:r>
          </w:p>
        </w:tc>
        <w:tc>
          <w:tcPr>
            <w:tcW w:w="1574" w:type="dxa"/>
          </w:tcPr>
          <w:p w:rsidR="00706B1D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06B1D" w:rsidRPr="007B05E8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706B1D" w:rsidRPr="00941AF5" w:rsidRDefault="00706B1D" w:rsidP="00521873">
            <w:pPr>
              <w:ind w:left="-256" w:right="71" w:firstLine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05E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64" w:type="dxa"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706B1D" w:rsidRPr="007B05E8" w:rsidRDefault="00706B1D" w:rsidP="0052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статей.</w:t>
            </w:r>
          </w:p>
        </w:tc>
        <w:tc>
          <w:tcPr>
            <w:tcW w:w="1970" w:type="dxa"/>
          </w:tcPr>
          <w:p w:rsidR="00706B1D" w:rsidRPr="00941AF5" w:rsidRDefault="00706B1D" w:rsidP="0052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B1D" w:rsidRPr="00941AF5" w:rsidRDefault="00706B1D" w:rsidP="00706B1D">
      <w:pPr>
        <w:tabs>
          <w:tab w:val="left" w:pos="5103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A62843" w:rsidRDefault="00A62843"/>
    <w:sectPr w:rsidR="00A62843" w:rsidSect="0087014D">
      <w:pgSz w:w="11906" w:h="16838"/>
      <w:pgMar w:top="389" w:right="850" w:bottom="851" w:left="1701" w:header="421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3574"/>
    <w:multiLevelType w:val="hybridMultilevel"/>
    <w:tmpl w:val="640A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63ED7"/>
    <w:multiLevelType w:val="hybridMultilevel"/>
    <w:tmpl w:val="7AE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D"/>
    <w:rsid w:val="00706B1D"/>
    <w:rsid w:val="00A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1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06B1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06B1D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06B1D"/>
    <w:rPr>
      <w:rFonts w:ascii="Arial" w:eastAsia="Times New Roman" w:hAnsi="Arial"/>
      <w:color w:val="000000"/>
      <w:sz w:val="32"/>
      <w:lang w:eastAsia="ru-RU"/>
    </w:rPr>
  </w:style>
  <w:style w:type="paragraph" w:styleId="a7">
    <w:name w:val="Body Text"/>
    <w:basedOn w:val="a"/>
    <w:link w:val="a8"/>
    <w:rsid w:val="00706B1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6B1D"/>
    <w:rPr>
      <w:rFonts w:ascii="Arial" w:eastAsia="Times New Roman" w:hAnsi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D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1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06B1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06B1D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706B1D"/>
    <w:rPr>
      <w:rFonts w:ascii="Arial" w:eastAsia="Times New Roman" w:hAnsi="Arial"/>
      <w:color w:val="000000"/>
      <w:sz w:val="32"/>
      <w:lang w:eastAsia="ru-RU"/>
    </w:rPr>
  </w:style>
  <w:style w:type="paragraph" w:styleId="a7">
    <w:name w:val="Body Text"/>
    <w:basedOn w:val="a"/>
    <w:link w:val="a8"/>
    <w:rsid w:val="00706B1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6B1D"/>
    <w:rPr>
      <w:rFonts w:ascii="Arial" w:eastAsia="Times New Roman" w:hAnsi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2017-06-23T10:07:00Z</dcterms:created>
  <dcterms:modified xsi:type="dcterms:W3CDTF">2017-06-23T10:10:00Z</dcterms:modified>
</cp:coreProperties>
</file>